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13"/>
          <w:szCs w:val="13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楚农通〔20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楚雄州农业农村局关于公布2020年认定楚雄州“一村一品”示范村名单的通知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各县市农业农村局：</w:t>
      </w:r>
    </w:p>
    <w:p>
      <w:pPr>
        <w:widowControl/>
        <w:spacing w:line="600" w:lineRule="exact"/>
        <w:ind w:firstLine="707" w:firstLineChars="221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为推进乡村振兴战略实施，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加快培育富民乡村产业，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打造乡村产业振兴的新支点，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推动农村一二三产业融合，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实现兴村、强镇、富民的目标，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根据农业农村部和省农业农村厅“一村一品”专业村镇建设要求，我州结合实际，制定出台了“一村一品”示范村创建工作方案，经行政村（社区）申报、乡镇初审、县市主管部门审核推荐、州农业农村局组织审查、征求州级有关部门意见、州农业农村局党组会议研究、媒体公示并报州人民政府同意，认定楚雄市紫溪镇紫金村等60个行政村（社区）为楚雄州“一村一品”示范村，现予以公布（名单附后）。</w:t>
      </w:r>
    </w:p>
    <w:p>
      <w:pPr>
        <w:widowControl/>
        <w:spacing w:line="600" w:lineRule="exact"/>
        <w:ind w:firstLine="707" w:firstLineChars="22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希望获得认定的楚雄州“一村一品”示范村珍惜荣誉，以推动高质量发展为主题，以深化农业供给侧结构性改革为主线，贯彻新发展理念，主动融入乡村振兴大潮，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依托优势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特色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资源，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打造特色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产业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和开发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特色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产品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kern w:val="36"/>
          <w:sz w:val="32"/>
          <w:szCs w:val="32"/>
        </w:rPr>
        <w:t>创响“乡字号”“土字号”乡土特色品牌，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深度发掘乡村功能价值，着力延伸产业链条，带动农民就业增收，为实现农业强、农村美、农民富作出新贡献。 </w:t>
      </w:r>
    </w:p>
    <w:p>
      <w:pPr>
        <w:widowControl/>
        <w:spacing w:line="60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707" w:firstLineChars="221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附：2020年认定楚雄州“一村一品”示范村名单</w:t>
      </w:r>
    </w:p>
    <w:p>
      <w:pPr>
        <w:widowControl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楚雄州农业农村局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2020年12月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600" w:lineRule="exact"/>
        <w:rPr>
          <w:rFonts w:ascii="方正仿宋简体" w:hAnsi="微软雅黑" w:eastAsia="方正仿宋简体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2020年认定楚雄州“一村一品”示范村名单</w:t>
      </w:r>
    </w:p>
    <w:p>
      <w:pPr>
        <w:widowControl/>
        <w:spacing w:line="5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（60个）</w:t>
      </w:r>
    </w:p>
    <w:p>
      <w:pPr>
        <w:spacing w:line="580" w:lineRule="exact"/>
        <w:rPr>
          <w:rFonts w:ascii="方正仿宋简体" w:eastAsia="方正仿宋简体"/>
          <w:sz w:val="32"/>
          <w:szCs w:val="32"/>
        </w:rPr>
      </w:pP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楚雄市紫溪镇紫金村（冬桃）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楚雄市大过口乡磨刀箐村（魔芋）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楚雄市大地基乡红卫桥村（芒果）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楚雄市吕合镇干田村（红梨）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楚雄市树苴乡迤能村（肉牛）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楚雄市新村镇巨龙村（油辣椒）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楚雄市子午镇以口村（迟菜）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楚雄市中山镇酒房村（生猪）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楚雄市苍岭镇苍岭村（玫瑰）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双柏县大庄镇大庄社区（芦笋)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双柏县鄂嘉镇红山村（中药材）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双柏县爱尼山乡把租村（冰糖橙）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双柏县爱尼山乡六合村（中药材）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双柏县大麦地镇峨足村（软籽石榴）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双柏县大麦地镇普龙社区（葡萄）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牟定县共和镇牟尼村（玫瑰）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牟定县新桥镇云龙村（软籽石榴）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牟定县江坡镇乐利冲村（红李子）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牟定县凤屯镇飒马场村（红梨）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牟定县安乐乡小屯村（冬桃）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牟定县蟠猫乡朵苴村（樱桃）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牟定县戌街乡碗厂村（沃柑）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牟定县戌街乡水桥村（蕃茄）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牟定县戌街乡老纳村（生猪）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南华县兔街镇半坡村（茶叶）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南华县沙桥镇于栖么村（马铃薯）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姚安县栋川镇长寿社区（蚕桑）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姚安县栋川镇清河社区（豌豆）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ab/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姚安县栋川镇白龙寺村（软籽石榴）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姚安县栋川镇海子心村（肉牛）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姚安县光禄镇福光村（玫瑰）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姚安县光禄镇草海村（肉牛）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姚安县光禄镇新庄村（蚕桑）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姚安县太平镇各苴村（魔芋）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大姚县三台乡必期拉村（核桃）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大姚县三台乡过拉地村（核桃）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大姚县桂花镇立新村（花椒）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大姚县湾碧傣族傈僳族乡湾碧社区(芒果)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大姚县金碧镇七街社区（花菜）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大姚县石羊镇清河村（马铃薯）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大姚县石羊镇大中村（蚕桑）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大姚县石羊镇白石谷村（蚕桑）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大姚县铁锁乡铁锁社区（花椒）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大姚县新街镇碧么村（百合）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大姚县赵家店镇黄羊岭村（杨梅）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大姚县赵家店镇他利颇村（魔芋）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大姚县金碧镇涧水塘村（花椒）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大姚县三岔河镇新田村（花椒）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永仁县永兴傣族乡白马河村（芒果）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永仁县莲池乡格红村（蚕桑）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永仁县莲池乡羊旧乍村（蚕桑）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元谋县元马镇星火社区（黄瓜）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元谋县元马镇禾阳村（黄瓜）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元谋县老城乡尹地村（葡萄）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元谋县黄瓜园镇龙山村（蕃茄）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元谋县平田乡新昌村（洋葱）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元谋县物茂乡芝物茂村（有机蔬菜）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武定县白路镇营盘村（核桃）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禄丰县碧城镇万松村（萝卜）</w:t>
      </w:r>
    </w:p>
    <w:p>
      <w:pPr>
        <w:pStyle w:val="2"/>
        <w:spacing w:line="580" w:lineRule="exact"/>
        <w:ind w:firstLine="707" w:firstLineChars="221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禄丰县一平浪镇阿井村（豌豆）</w:t>
      </w:r>
    </w:p>
    <w:p>
      <w:pPr>
        <w:widowControl/>
        <w:spacing w:line="580" w:lineRule="exact"/>
        <w:rPr>
          <w:rFonts w:ascii="方正仿宋简体" w:hAnsi="仿宋" w:eastAsia="方正仿宋简体" w:cs="宋体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方正仿宋简体" w:hAnsi="仿宋" w:eastAsia="方正仿宋简体" w:cs="宋体"/>
          <w:kern w:val="0"/>
          <w:sz w:val="32"/>
          <w:szCs w:val="32"/>
        </w:rPr>
      </w:pPr>
    </w:p>
    <w:p>
      <w:pPr>
        <w:spacing w:line="580" w:lineRule="exact"/>
        <w:rPr>
          <w:rFonts w:eastAsia="方正仿宋简体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ascii="方正仿宋简体" w:hAnsi="仿宋" w:eastAsia="方正仿宋简体"/>
          <w:sz w:val="28"/>
          <w:szCs w:val="28"/>
        </w:rPr>
      </w:pPr>
      <w:r>
        <w:rPr>
          <w:rFonts w:ascii="方正仿宋简体" w:eastAsia="方正仿宋简体"/>
          <w:kern w:val="0"/>
          <w:sz w:val="32"/>
          <w:szCs w:val="32"/>
        </w:rPr>
        <w:pict>
          <v:line id="_x0000_s1028" o:spid="_x0000_s1028" o:spt="20" style="position:absolute;left:0pt;margin-left:0pt;margin-top:0pt;height:0pt;width:432pt;z-index:2516623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方正仿宋简体" w:hAnsi="仿宋" w:eastAsia="方正仿宋简体"/>
          <w:sz w:val="28"/>
          <w:szCs w:val="28"/>
        </w:rPr>
        <w:t>抄送：省农业农村厅，州委办公室，州人大办公室，州政府办公室，</w:t>
      </w:r>
    </w:p>
    <w:p>
      <w:pPr>
        <w:spacing w:line="500" w:lineRule="exact"/>
        <w:ind w:firstLine="1260" w:firstLineChars="450"/>
        <w:rPr>
          <w:rFonts w:eastAsia="仿宋"/>
          <w:sz w:val="32"/>
          <w:szCs w:val="32"/>
        </w:rPr>
      </w:pPr>
      <w:r>
        <w:rPr>
          <w:rFonts w:hint="eastAsia" w:ascii="方正仿宋简体" w:hAnsi="仿宋" w:eastAsia="方正仿宋简体"/>
          <w:sz w:val="28"/>
          <w:szCs w:val="28"/>
        </w:rPr>
        <w:t>州政协办公室，各县市人民政府。</w:t>
      </w:r>
    </w:p>
    <w:p>
      <w:pPr>
        <w:ind w:firstLine="260" w:firstLineChars="10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/>
          <w:spacing w:val="-30"/>
          <w:sz w:val="32"/>
          <w:szCs w:val="32"/>
        </w:rPr>
        <w:pict>
          <v:line id="_x0000_s1027" o:spid="_x0000_s1027" o:spt="20" style="position:absolute;left:0pt;margin-left:0pt;margin-top:1.2pt;height:0pt;width:432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方正仿宋简体" w:eastAsia="方正仿宋简体"/>
          <w:spacing w:val="-30"/>
          <w:sz w:val="28"/>
          <w:szCs w:val="28"/>
        </w:rPr>
        <w:pict>
          <v:line id="_x0000_s1026" o:spid="_x0000_s1026" o:spt="20" style="position:absolute;left:0pt;margin-left:0pt;margin-top:29.2pt;height:0pt;width:43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方正仿宋简体" w:hAnsi="仿宋" w:eastAsia="方正仿宋简体"/>
          <w:spacing w:val="-30"/>
          <w:sz w:val="28"/>
          <w:szCs w:val="28"/>
        </w:rPr>
        <w:t>楚雄州农业农村局办</w:t>
      </w:r>
      <w:r>
        <w:rPr>
          <w:rFonts w:eastAsia="方正仿宋简体"/>
          <w:spacing w:val="-30"/>
          <w:sz w:val="28"/>
          <w:szCs w:val="28"/>
        </w:rPr>
        <w:t>公室</w:t>
      </w:r>
      <w:r>
        <w:rPr>
          <w:rFonts w:hint="eastAsia" w:eastAsia="方正仿宋简体"/>
          <w:spacing w:val="-30"/>
          <w:sz w:val="28"/>
          <w:szCs w:val="28"/>
        </w:rPr>
        <w:t xml:space="preserve">                                 </w:t>
      </w:r>
      <w:r>
        <w:rPr>
          <w:rFonts w:hint="eastAsia" w:ascii="方正仿宋简体" w:eastAsia="方正仿宋简体"/>
          <w:sz w:val="28"/>
          <w:szCs w:val="28"/>
        </w:rPr>
        <w:t>2020年12月24日印发</w:t>
      </w:r>
    </w:p>
    <w:sectPr>
      <w:footerReference r:id="rId3" w:type="default"/>
      <w:pgSz w:w="11906" w:h="16838"/>
      <w:pgMar w:top="1588" w:right="1418" w:bottom="158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0082235"/>
                </w:sdtPr>
                <w:sdtEndPr>
                  <w:rPr>
                    <w:rFonts w:hint="eastAsia"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D10"/>
    <w:rsid w:val="0007288B"/>
    <w:rsid w:val="00132705"/>
    <w:rsid w:val="001913D5"/>
    <w:rsid w:val="001F2DFB"/>
    <w:rsid w:val="002E4F3B"/>
    <w:rsid w:val="003304AB"/>
    <w:rsid w:val="00563301"/>
    <w:rsid w:val="005B7D89"/>
    <w:rsid w:val="005D1488"/>
    <w:rsid w:val="00714EA5"/>
    <w:rsid w:val="008670FC"/>
    <w:rsid w:val="00881564"/>
    <w:rsid w:val="008D3F61"/>
    <w:rsid w:val="00A92E2C"/>
    <w:rsid w:val="00BD3D10"/>
    <w:rsid w:val="00D06282"/>
    <w:rsid w:val="00D85143"/>
    <w:rsid w:val="00DC1CCA"/>
    <w:rsid w:val="00DE3CA4"/>
    <w:rsid w:val="00DF1F39"/>
    <w:rsid w:val="00DF5C9F"/>
    <w:rsid w:val="00E74826"/>
    <w:rsid w:val="00EE2D40"/>
    <w:rsid w:val="00F724CA"/>
    <w:rsid w:val="0BAE4BF2"/>
    <w:rsid w:val="30C6002D"/>
    <w:rsid w:val="67D32531"/>
    <w:rsid w:val="733B6648"/>
    <w:rsid w:val="7CD22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ascii="Calibri" w:hAnsi="Calibri" w:eastAsia="宋体" w:cs="Microsoft JhengHei Light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234</Words>
  <Characters>1340</Characters>
  <Lines>11</Lines>
  <Paragraphs>3</Paragraphs>
  <TotalTime>13</TotalTime>
  <ScaleCrop>false</ScaleCrop>
  <LinksUpToDate>false</LinksUpToDate>
  <CharactersWithSpaces>1571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2020-12-23T08:24:00Z</dcterms:created>
  <dc:creator>lenovo</dc:creator>
  <cp:lastModifiedBy>Administrator</cp:lastModifiedBy>
  <cp:lastPrinted>2020-12-24T08:20:47Z</cp:lastPrinted>
  <dcterms:modified xsi:type="dcterms:W3CDTF">2020-12-24T08:20:58Z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