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5C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附件1</w:t>
      </w:r>
    </w:p>
    <w:p w14:paraId="45551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hint="default" w:ascii="Times New Roman" w:hAnsi="Times New Roman" w:cs="Times New Roman"/>
        </w:rPr>
      </w:pPr>
    </w:p>
    <w:p w14:paraId="61A94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color w:val="auto"/>
          <w:spacing w:val="6"/>
          <w:kern w:val="0"/>
          <w:sz w:val="36"/>
          <w:szCs w:val="36"/>
          <w:highlight w:val="none"/>
          <w:lang w:val="en-US" w:eastAsia="zh-CN"/>
        </w:rPr>
      </w:pPr>
      <w:bookmarkStart w:id="0" w:name="_Hlk169139168"/>
      <w:r>
        <w:rPr>
          <w:rFonts w:hint="default" w:ascii="Times New Roman" w:hAnsi="Times New Roman" w:eastAsia="方正小标宋简体" w:cs="Times New Roman"/>
          <w:b w:val="0"/>
          <w:color w:val="auto"/>
          <w:spacing w:val="6"/>
          <w:kern w:val="0"/>
          <w:sz w:val="36"/>
          <w:szCs w:val="36"/>
          <w:highlight w:val="none"/>
          <w:lang w:val="en-US" w:eastAsia="zh-CN"/>
        </w:rPr>
        <w:t>“一卡通”平台</w:t>
      </w:r>
      <w:bookmarkEnd w:id="0"/>
      <w:r>
        <w:rPr>
          <w:rFonts w:hint="default" w:ascii="Times New Roman" w:hAnsi="Times New Roman" w:eastAsia="方正小标宋简体" w:cs="Times New Roman"/>
          <w:b w:val="0"/>
          <w:color w:val="auto"/>
          <w:spacing w:val="6"/>
          <w:kern w:val="0"/>
          <w:sz w:val="36"/>
          <w:szCs w:val="36"/>
          <w:highlight w:val="none"/>
          <w:lang w:val="en-US" w:eastAsia="zh-CN"/>
        </w:rPr>
        <w:t>问题整改模块操作流程说明</w:t>
      </w:r>
    </w:p>
    <w:p w14:paraId="0ABD4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 w14:paraId="64571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为减轻各地上报、汇总工作负担，本次自查自纠及重点复查情况在“一卡通”平台“问题整改”模块建立问题整改台账统一管理。</w:t>
      </w:r>
    </w:p>
    <w:p w14:paraId="3958E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00" w:firstLineChars="200"/>
        <w:textAlignment w:val="auto"/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一、权限设置</w:t>
      </w:r>
    </w:p>
    <w:p w14:paraId="4C724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1.省级“一卡通”专班岗，负责对全省填报问题及问题整改进行确认，可查看全省的问题填报及问题整改情况。</w:t>
      </w:r>
    </w:p>
    <w:p w14:paraId="743F1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2.州（市）、县（市、区）“一卡通”机构岗，负责对本辖区内全部问题填报及问题整改进行审核，可查看本辖区内全部问题填报及问题整改情况。</w:t>
      </w:r>
    </w:p>
    <w:p w14:paraId="6BA7A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3.财政对口业务处（科）室岗，负责对本处（科）室管理本级行业部门问题填报及问题整改进行审核。可查看本辖区内对口部门全部问题填报及问题整改情况。</w:t>
      </w:r>
    </w:p>
    <w:p w14:paraId="2BE21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4.行业部门经办岗，分省级、州（市）级、县（市、区）级，负责对本部门的问题进行填报及问题整改情况进行填写。可查看本辖区内本部门全部问题填报及问题整改情况。</w:t>
      </w:r>
    </w:p>
    <w:p w14:paraId="66C92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5.行业部门审核岗，分省级、州（市）级、县（市、区）级，负责对本部门填报问题及问题整改情况进行审核。可查看本辖区内本部门全部问题填报及问题整改情况。</w:t>
      </w:r>
    </w:p>
    <w:p w14:paraId="5D2FC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00" w:firstLineChars="200"/>
        <w:textAlignment w:val="auto"/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二、流程说明</w:t>
      </w:r>
    </w:p>
    <w:p w14:paraId="28B82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  <w:t>（一）问题确认流程</w:t>
      </w:r>
    </w:p>
    <w:p w14:paraId="2D152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1）由行业部门经办岗填写自查发现的问题。县（市、区）级填报本部门本县（市、区）发现的问题，州（市）级填报本州（市）辖区内发现的问题，包括发现的县（市、区）问题，省级可填写全省范围内发现的问题，包括发现的州（市）、县（市、区）问题。问题确认后将推送到具体涉及的州（市）、县（市、区）单位进行整改。</w:t>
      </w:r>
    </w:p>
    <w:p w14:paraId="3DB42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（2）各级财政对口业务处（科）室岗对本级行业部门经办岗填报提交的问题进行审核。</w:t>
      </w:r>
    </w:p>
    <w:p w14:paraId="73534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（3）州（市）级、县（市、区）级“一卡通”机构岗对同级财政对口业务处（科）室岗审核完成后的本辖区内发现问题数据进行审核。</w:t>
      </w:r>
    </w:p>
    <w:p w14:paraId="3F485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（4）省级、州（市）级行业部门审核岗，对于下级“一卡通”机构岗提交的问题进行审核，最终由省级行业部门审核岗审核。</w:t>
      </w:r>
    </w:p>
    <w:p w14:paraId="5B2EC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（5）省级“一卡通”专班岗对全省所有上报问题进行确认，确认完成后发现问题流程结束，进入整改问题流程。</w:t>
      </w:r>
    </w:p>
    <w:p w14:paraId="37AE1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（6）所有审核岗均可退回至行业部门经办岗进行修改。</w:t>
      </w:r>
    </w:p>
    <w:p w14:paraId="1AB7B897"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drawing>
          <wp:inline distT="0" distB="0" distL="114300" distR="114300">
            <wp:extent cx="5270500" cy="2914015"/>
            <wp:effectExtent l="0" t="0" r="6350" b="635"/>
            <wp:docPr id="2" name="图片 2" descr="8d6357741be0a850713bb940d33cc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d6357741be0a850713bb940d33cc9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1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4BD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发现问题流程图</w:t>
      </w:r>
    </w:p>
    <w:p w14:paraId="5E8D9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  <w:t>（二）整改问题流程</w:t>
      </w:r>
    </w:p>
    <w:p w14:paraId="3F1A0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（1）经过发现问题流程确认后，由各级行业部门经办岗按要求填写本单位问题整改情况，上传相关材料。</w:t>
      </w:r>
    </w:p>
    <w:p w14:paraId="5EB77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（2）财政对口业务处（科）室岗对本级行业部门经办岗填报提交问题的整改情况进行审核。</w:t>
      </w:r>
    </w:p>
    <w:p w14:paraId="6E68F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（3）州（市）级、县（市、区）级“一卡通”机构岗对同级财政对口业务处（科）室岗提交的问题整改情况进行审核。</w:t>
      </w:r>
    </w:p>
    <w:p w14:paraId="32911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（4）省级、州（市）级行业部门审核岗，对于下级“一卡通”机构岗提交的问题整改情况进行审核，最终由省级行业部门审核岗审核。</w:t>
      </w:r>
    </w:p>
    <w:p w14:paraId="6511E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（5）省级“一卡通”专班岗对全省所有上报问题整改情况进行确认，确认完成后该问题销号、流程结束。</w:t>
      </w:r>
    </w:p>
    <w:p w14:paraId="576B1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（6）所有审核岗</w:t>
      </w:r>
      <w:bookmarkStart w:id="1" w:name="_GoBack"/>
      <w:bookmarkEnd w:id="1"/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均可退回至行业部门经办岗进行修改或补充材料。</w:t>
      </w:r>
    </w:p>
    <w:p w14:paraId="6A4B0230"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drawing>
          <wp:inline distT="0" distB="0" distL="114300" distR="114300">
            <wp:extent cx="5269230" cy="2878455"/>
            <wp:effectExtent l="0" t="0" r="7620" b="17145"/>
            <wp:docPr id="3" name="图片 3" descr="76e2e3d6a0359b5750f6eac2a3425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6e2e3d6a0359b5750f6eac2a3425f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7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5A6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center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整改问题流程图</w:t>
      </w: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wNTIyMDRiZTc0MzhjYWE5OTg2NDM2NDQzYjBlYTIifQ=="/>
  </w:docVars>
  <w:rsids>
    <w:rsidRoot w:val="2214732A"/>
    <w:rsid w:val="01F42D45"/>
    <w:rsid w:val="07400609"/>
    <w:rsid w:val="07656FE6"/>
    <w:rsid w:val="07726BE5"/>
    <w:rsid w:val="0934361E"/>
    <w:rsid w:val="0C4A0131"/>
    <w:rsid w:val="0D0C7091"/>
    <w:rsid w:val="0DA92E0D"/>
    <w:rsid w:val="138C3A42"/>
    <w:rsid w:val="2214732A"/>
    <w:rsid w:val="22E24331"/>
    <w:rsid w:val="2517041A"/>
    <w:rsid w:val="29DD7157"/>
    <w:rsid w:val="2ADE7F6A"/>
    <w:rsid w:val="2B1D4AD5"/>
    <w:rsid w:val="2C1B2735"/>
    <w:rsid w:val="315225F4"/>
    <w:rsid w:val="344E1876"/>
    <w:rsid w:val="43D83464"/>
    <w:rsid w:val="454F231F"/>
    <w:rsid w:val="45C72956"/>
    <w:rsid w:val="549E44D1"/>
    <w:rsid w:val="572F5526"/>
    <w:rsid w:val="598521F1"/>
    <w:rsid w:val="606A2CA2"/>
    <w:rsid w:val="62E420AC"/>
    <w:rsid w:val="636B444E"/>
    <w:rsid w:val="641354FD"/>
    <w:rsid w:val="648F5856"/>
    <w:rsid w:val="650F2F87"/>
    <w:rsid w:val="67557E5B"/>
    <w:rsid w:val="68860A0A"/>
    <w:rsid w:val="694F69D7"/>
    <w:rsid w:val="69C130F4"/>
    <w:rsid w:val="6D242D2C"/>
    <w:rsid w:val="6F5F7CDC"/>
    <w:rsid w:val="6FE74798"/>
    <w:rsid w:val="724151AD"/>
    <w:rsid w:val="7317760D"/>
    <w:rsid w:val="7475237D"/>
    <w:rsid w:val="7562604F"/>
    <w:rsid w:val="75C93100"/>
    <w:rsid w:val="75F37912"/>
    <w:rsid w:val="76E6019F"/>
    <w:rsid w:val="7AC04A2E"/>
    <w:rsid w:val="7B3D5BB4"/>
    <w:rsid w:val="7D54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6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7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880" w:firstLineChars="200"/>
    </w:pPr>
  </w:style>
  <w:style w:type="paragraph" w:styleId="3">
    <w:name w:val="Body Text"/>
    <w:basedOn w:val="1"/>
    <w:next w:val="4"/>
    <w:qFormat/>
    <w:uiPriority w:val="99"/>
    <w:pPr>
      <w:widowControl w:val="0"/>
      <w:autoSpaceDE/>
      <w:autoSpaceDN/>
      <w:adjustRightInd/>
      <w:spacing w:line="240" w:lineRule="auto"/>
      <w:ind w:left="142" w:firstLine="0" w:firstLineChars="0"/>
      <w:jc w:val="both"/>
    </w:pPr>
    <w:rPr>
      <w:rFonts w:ascii="仿宋" w:hAnsi="仿宋" w:eastAsia="仿宋" w:cs="Times New Roman"/>
      <w:kern w:val="2"/>
      <w:sz w:val="32"/>
      <w:szCs w:val="32"/>
      <w:lang w:val="en-US" w:eastAsia="en-US" w:bidi="ar-SA"/>
    </w:rPr>
  </w:style>
  <w:style w:type="paragraph" w:styleId="4">
    <w:name w:val="toc 5"/>
    <w:basedOn w:val="1"/>
    <w:next w:val="1"/>
    <w:qFormat/>
    <w:uiPriority w:val="0"/>
    <w:pPr>
      <w:spacing w:after="160" w:line="259" w:lineRule="auto"/>
      <w:ind w:left="1680" w:leftChars="800"/>
    </w:pPr>
    <w:rPr>
      <w:rFonts w:ascii="Calibri" w:hAnsi="Calibri" w:eastAsia="宋体" w:cs="Times New Roman"/>
      <w:szCs w:val="21"/>
    </w:r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3">
    <w:name w:val="标题 1 字符"/>
    <w:link w:val="5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1112</Words>
  <Characters>1117</Characters>
  <Lines>0</Lines>
  <Paragraphs>0</Paragraphs>
  <TotalTime>22</TotalTime>
  <ScaleCrop>false</ScaleCrop>
  <LinksUpToDate>false</LinksUpToDate>
  <CharactersWithSpaces>1117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2024-06-18T09:05:00Z</dcterms:created>
  <dc:creator>王光华</dc:creator>
  <cp:lastModifiedBy>王文静</cp:lastModifiedBy>
  <cp:lastPrinted>2025-05-13T08:36:38Z</cp:lastPrinted>
  <dcterms:modified xsi:type="dcterms:W3CDTF">2025-05-13T09:36:13Z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F9F702180ADB48C08137ED326069EC58_13</vt:lpwstr>
  </property>
  <property fmtid="{D5CDD505-2E9C-101B-9397-08002B2CF9AE}" pid="3" name="KSOProductBuildVer">
    <vt:lpwstr>2052-12.1.0.18276</vt:lpwstr>
  </property>
  <property fmtid="{D5CDD505-2E9C-101B-9397-08002B2CF9AE}" pid="4" name="KSOTemplateDocerSaveRecord">
    <vt:lpwstr>eyJoZGlkIjoiZDc3N2JmYjVjZTI2ZDIyNjlhYjA5Y2I3ODU3MDQ5ZTUiLCJ1c2VySWQiOiIxMDIwNTIzMjY5In0=</vt:lpwstr>
  </property>
</Properties>
</file>